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D25" w:rsidRPr="00B16ECB" w:rsidRDefault="00D14D25" w:rsidP="00D14D25">
      <w:pPr>
        <w:spacing w:after="240" w:line="460" w:lineRule="atLeast"/>
        <w:jc w:val="center"/>
        <w:rPr>
          <w:rFonts w:asciiTheme="minorEastAsia" w:eastAsiaTheme="minorEastAsia" w:hAnsiTheme="minorEastAsia"/>
          <w:sz w:val="48"/>
        </w:rPr>
      </w:pPr>
      <w:r w:rsidRPr="00B16ECB">
        <w:rPr>
          <w:rFonts w:asciiTheme="minorEastAsia" w:eastAsiaTheme="minorEastAsia" w:hAnsiTheme="minorEastAsia" w:hint="eastAsia"/>
          <w:b/>
          <w:bCs/>
          <w:sz w:val="52"/>
        </w:rPr>
        <w:t>实验报告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877"/>
        <w:gridCol w:w="1234"/>
        <w:gridCol w:w="3027"/>
      </w:tblGrid>
      <w:tr w:rsidR="00CB4361" w:rsidRPr="00B16ECB" w:rsidTr="009354CD">
        <w:tc>
          <w:tcPr>
            <w:tcW w:w="1384" w:type="dxa"/>
            <w:vAlign w:val="center"/>
          </w:tcPr>
          <w:p w:rsidR="00CB4361" w:rsidRPr="00BB5D18" w:rsidRDefault="00CB4361" w:rsidP="00D14D25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B5D18">
              <w:rPr>
                <w:rFonts w:eastAsiaTheme="minorEastAsia"/>
                <w:b/>
                <w:sz w:val="22"/>
                <w:szCs w:val="22"/>
              </w:rPr>
              <w:t>实验名称</w:t>
            </w:r>
          </w:p>
        </w:tc>
        <w:tc>
          <w:tcPr>
            <w:tcW w:w="7138" w:type="dxa"/>
            <w:gridSpan w:val="3"/>
            <w:vAlign w:val="center"/>
          </w:tcPr>
          <w:p w:rsidR="00CB4361" w:rsidRPr="00BB5D18" w:rsidRDefault="00CB4361" w:rsidP="00D14D25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B5D18">
              <w:rPr>
                <w:rFonts w:eastAsiaTheme="minorEastAsia"/>
                <w:b/>
                <w:sz w:val="22"/>
                <w:szCs w:val="22"/>
              </w:rPr>
              <w:t>电弧性火灾探测虚拟仿真实验</w:t>
            </w:r>
          </w:p>
        </w:tc>
      </w:tr>
      <w:tr w:rsidR="00CB4361" w:rsidRPr="00B16ECB" w:rsidTr="00CB4361">
        <w:tc>
          <w:tcPr>
            <w:tcW w:w="1384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B5D18">
              <w:rPr>
                <w:rFonts w:eastAsiaTheme="minorEastAsia"/>
                <w:b/>
                <w:sz w:val="22"/>
                <w:szCs w:val="22"/>
              </w:rPr>
              <w:t>所属课程</w:t>
            </w:r>
          </w:p>
        </w:tc>
        <w:tc>
          <w:tcPr>
            <w:tcW w:w="2877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B5D18">
              <w:rPr>
                <w:rFonts w:eastAsiaTheme="minorEastAsia"/>
                <w:b/>
                <w:sz w:val="22"/>
                <w:szCs w:val="22"/>
              </w:rPr>
              <w:t>传感器技术</w:t>
            </w:r>
          </w:p>
        </w:tc>
        <w:tc>
          <w:tcPr>
            <w:tcW w:w="1234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B5D18">
              <w:rPr>
                <w:rFonts w:eastAsiaTheme="minorEastAsia"/>
                <w:b/>
                <w:sz w:val="22"/>
                <w:szCs w:val="22"/>
              </w:rPr>
              <w:t>实验日期</w:t>
            </w:r>
          </w:p>
        </w:tc>
        <w:tc>
          <w:tcPr>
            <w:tcW w:w="3027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CB4361" w:rsidRPr="00B16ECB" w:rsidTr="00CB4361">
        <w:tc>
          <w:tcPr>
            <w:tcW w:w="1384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B5D18">
              <w:rPr>
                <w:rFonts w:eastAsiaTheme="minorEastAsia"/>
                <w:b/>
                <w:sz w:val="22"/>
                <w:szCs w:val="22"/>
              </w:rPr>
              <w:t>院</w:t>
            </w:r>
            <w:r w:rsidRPr="00BB5D18"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BB5D18">
              <w:rPr>
                <w:rFonts w:eastAsiaTheme="minorEastAsia"/>
                <w:b/>
                <w:sz w:val="22"/>
                <w:szCs w:val="22"/>
              </w:rPr>
              <w:t>系</w:t>
            </w:r>
          </w:p>
        </w:tc>
        <w:tc>
          <w:tcPr>
            <w:tcW w:w="2877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34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B5D18">
              <w:rPr>
                <w:rFonts w:eastAsiaTheme="minorEastAsia"/>
                <w:b/>
                <w:sz w:val="22"/>
                <w:szCs w:val="22"/>
              </w:rPr>
              <w:t>专业班级</w:t>
            </w:r>
          </w:p>
        </w:tc>
        <w:tc>
          <w:tcPr>
            <w:tcW w:w="3027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CB4361" w:rsidRPr="00B16ECB" w:rsidTr="00CB4361">
        <w:tc>
          <w:tcPr>
            <w:tcW w:w="1384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B5D18">
              <w:rPr>
                <w:rFonts w:eastAsiaTheme="minorEastAsia"/>
                <w:b/>
                <w:sz w:val="22"/>
                <w:szCs w:val="22"/>
              </w:rPr>
              <w:t>学</w:t>
            </w:r>
            <w:r w:rsidRPr="00BB5D18"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BB5D18">
              <w:rPr>
                <w:rFonts w:eastAsiaTheme="minorEastAsia"/>
                <w:b/>
                <w:sz w:val="22"/>
                <w:szCs w:val="22"/>
              </w:rPr>
              <w:t>号</w:t>
            </w:r>
          </w:p>
        </w:tc>
        <w:tc>
          <w:tcPr>
            <w:tcW w:w="2877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234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B5D18">
              <w:rPr>
                <w:rFonts w:eastAsiaTheme="minorEastAsia"/>
                <w:b/>
                <w:sz w:val="22"/>
                <w:szCs w:val="22"/>
              </w:rPr>
              <w:t>姓</w:t>
            </w:r>
            <w:r w:rsidRPr="00BB5D18"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BB5D18">
              <w:rPr>
                <w:rFonts w:eastAsiaTheme="minorEastAsia"/>
                <w:b/>
                <w:sz w:val="22"/>
                <w:szCs w:val="22"/>
              </w:rPr>
              <w:t>名</w:t>
            </w:r>
          </w:p>
        </w:tc>
        <w:tc>
          <w:tcPr>
            <w:tcW w:w="3027" w:type="dxa"/>
            <w:vAlign w:val="center"/>
          </w:tcPr>
          <w:p w:rsidR="00CB4361" w:rsidRPr="00BB5D18" w:rsidRDefault="00CB436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F614A1" w:rsidRPr="00B16ECB" w:rsidTr="00CB4361">
        <w:tc>
          <w:tcPr>
            <w:tcW w:w="1384" w:type="dxa"/>
            <w:vAlign w:val="center"/>
          </w:tcPr>
          <w:p w:rsidR="00F614A1" w:rsidRPr="00BB5D18" w:rsidRDefault="00F614A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B5D18">
              <w:rPr>
                <w:rFonts w:eastAsiaTheme="minorEastAsia"/>
                <w:b/>
                <w:sz w:val="22"/>
                <w:szCs w:val="22"/>
              </w:rPr>
              <w:t>实验成绩</w:t>
            </w:r>
          </w:p>
        </w:tc>
        <w:tc>
          <w:tcPr>
            <w:tcW w:w="2877" w:type="dxa"/>
            <w:vAlign w:val="center"/>
          </w:tcPr>
          <w:p w:rsidR="00F614A1" w:rsidRPr="00BB5D18" w:rsidRDefault="00F614A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234" w:type="dxa"/>
            <w:vAlign w:val="center"/>
          </w:tcPr>
          <w:p w:rsidR="00F614A1" w:rsidRPr="00BB5D18" w:rsidRDefault="00F614A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B5D18">
              <w:rPr>
                <w:rFonts w:eastAsiaTheme="minorEastAsia"/>
                <w:b/>
                <w:sz w:val="22"/>
                <w:szCs w:val="22"/>
              </w:rPr>
              <w:t>成绩等级</w:t>
            </w:r>
          </w:p>
        </w:tc>
        <w:tc>
          <w:tcPr>
            <w:tcW w:w="3027" w:type="dxa"/>
            <w:vAlign w:val="center"/>
          </w:tcPr>
          <w:p w:rsidR="00F614A1" w:rsidRPr="00BB5D18" w:rsidRDefault="00F614A1" w:rsidP="00CB4361">
            <w:pPr>
              <w:spacing w:line="36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</w:tr>
      <w:tr w:rsidR="00CB4361" w:rsidRPr="00B16ECB" w:rsidTr="004650F2">
        <w:trPr>
          <w:trHeight w:val="286"/>
        </w:trPr>
        <w:tc>
          <w:tcPr>
            <w:tcW w:w="8522" w:type="dxa"/>
            <w:gridSpan w:val="4"/>
          </w:tcPr>
          <w:p w:rsidR="00CB4361" w:rsidRPr="00BB5D18" w:rsidRDefault="00CB4361" w:rsidP="00CB4361">
            <w:pPr>
              <w:pStyle w:val="1"/>
              <w:rPr>
                <w:rFonts w:ascii="Times New Roman" w:eastAsiaTheme="minorEastAsia" w:hAnsi="Times New Roman"/>
              </w:rPr>
            </w:pPr>
            <w:r w:rsidRPr="00BB5D18">
              <w:rPr>
                <w:rFonts w:ascii="Times New Roman" w:eastAsiaTheme="minorEastAsia" w:hAnsi="Times New Roman"/>
              </w:rPr>
              <w:t>一、实验目的</w:t>
            </w:r>
          </w:p>
        </w:tc>
      </w:tr>
      <w:tr w:rsidR="00CB4361" w:rsidRPr="00B16ECB" w:rsidTr="00DB4BB1">
        <w:trPr>
          <w:trHeight w:val="285"/>
        </w:trPr>
        <w:tc>
          <w:tcPr>
            <w:tcW w:w="8522" w:type="dxa"/>
            <w:gridSpan w:val="4"/>
          </w:tcPr>
          <w:p w:rsidR="00395DB2" w:rsidRPr="00BB5D18" w:rsidRDefault="00395DB2" w:rsidP="00BB5D18">
            <w:pPr>
              <w:spacing w:line="240" w:lineRule="atLeast"/>
              <w:ind w:leftChars="50" w:left="513" w:rightChars="50" w:right="105" w:hangingChars="170" w:hanging="408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1</w:t>
            </w:r>
            <w:r w:rsidRPr="00BB5D18">
              <w:rPr>
                <w:rFonts w:eastAsiaTheme="minorEastAsia"/>
                <w:sz w:val="24"/>
              </w:rPr>
              <w:t>、掌握电弧性火灾早期探测器的结构和工作原理。</w:t>
            </w:r>
          </w:p>
          <w:p w:rsidR="00395DB2" w:rsidRPr="00BB5D18" w:rsidRDefault="00395DB2" w:rsidP="00BB5D18">
            <w:pPr>
              <w:spacing w:line="240" w:lineRule="atLeast"/>
              <w:ind w:leftChars="50" w:left="513" w:rightChars="50" w:right="105" w:hangingChars="170" w:hanging="408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2</w:t>
            </w:r>
            <w:r w:rsidRPr="00BB5D18">
              <w:rPr>
                <w:rFonts w:eastAsiaTheme="minorEastAsia"/>
                <w:sz w:val="24"/>
              </w:rPr>
              <w:t>、能清晰辨识传统电气火灾探测器与电弧性火灾探测器的异同点。</w:t>
            </w:r>
          </w:p>
          <w:p w:rsidR="00395DB2" w:rsidRPr="00BB5D18" w:rsidRDefault="00395DB2" w:rsidP="00BB5D18">
            <w:pPr>
              <w:spacing w:line="240" w:lineRule="atLeast"/>
              <w:ind w:leftChars="50" w:left="513" w:rightChars="50" w:right="105" w:hangingChars="170" w:hanging="408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3</w:t>
            </w:r>
            <w:r w:rsidRPr="00BB5D18">
              <w:rPr>
                <w:rFonts w:eastAsiaTheme="minorEastAsia"/>
                <w:sz w:val="24"/>
              </w:rPr>
              <w:t>、了解电弧性火灾的危害及基本的识别方法，理解</w:t>
            </w:r>
            <w:r w:rsidRPr="00BB5D18">
              <w:rPr>
                <w:rFonts w:eastAsiaTheme="minorEastAsia"/>
                <w:sz w:val="24"/>
              </w:rPr>
              <w:t>“</w:t>
            </w:r>
            <w:r w:rsidRPr="00BB5D18">
              <w:rPr>
                <w:rFonts w:eastAsiaTheme="minorEastAsia"/>
                <w:sz w:val="24"/>
              </w:rPr>
              <w:t>极早期</w:t>
            </w:r>
            <w:r w:rsidRPr="00BB5D18">
              <w:rPr>
                <w:rFonts w:eastAsiaTheme="minorEastAsia"/>
                <w:sz w:val="24"/>
              </w:rPr>
              <w:t>”</w:t>
            </w:r>
            <w:r w:rsidRPr="00BB5D18">
              <w:rPr>
                <w:rFonts w:eastAsiaTheme="minorEastAsia"/>
                <w:sz w:val="24"/>
              </w:rPr>
              <w:t>探测系统能防火于未燃的显著优势。</w:t>
            </w:r>
          </w:p>
          <w:p w:rsidR="00CB4361" w:rsidRPr="00BB5D18" w:rsidRDefault="00395DB2" w:rsidP="00BB5D18">
            <w:pPr>
              <w:spacing w:line="240" w:lineRule="atLeast"/>
              <w:ind w:leftChars="50" w:left="513" w:rightChars="50" w:right="105" w:hangingChars="170" w:hanging="408"/>
              <w:jc w:val="left"/>
              <w:rPr>
                <w:rFonts w:eastAsiaTheme="minorEastAsia"/>
              </w:rPr>
            </w:pPr>
            <w:r w:rsidRPr="00BB5D18">
              <w:rPr>
                <w:rFonts w:eastAsiaTheme="minorEastAsia"/>
                <w:sz w:val="24"/>
              </w:rPr>
              <w:t>4</w:t>
            </w:r>
            <w:r w:rsidRPr="00BB5D18">
              <w:rPr>
                <w:rFonts w:eastAsiaTheme="minorEastAsia"/>
                <w:sz w:val="24"/>
              </w:rPr>
              <w:t>、提高学生解决复杂工程问题的实践能力，培养学生树立研究性学习的创新精神，建立防灾减灾的公共安全意识。</w:t>
            </w:r>
          </w:p>
        </w:tc>
      </w:tr>
      <w:tr w:rsidR="00CB4361" w:rsidRPr="00B16ECB" w:rsidTr="00DB4BB1">
        <w:trPr>
          <w:trHeight w:val="285"/>
        </w:trPr>
        <w:tc>
          <w:tcPr>
            <w:tcW w:w="8522" w:type="dxa"/>
            <w:gridSpan w:val="4"/>
          </w:tcPr>
          <w:p w:rsidR="00CB4361" w:rsidRPr="00BB5D18" w:rsidRDefault="00CB4361" w:rsidP="00305E36">
            <w:pPr>
              <w:pStyle w:val="1"/>
              <w:spacing w:line="240" w:lineRule="atLeast"/>
              <w:ind w:leftChars="50" w:left="105" w:rightChars="50" w:right="105"/>
              <w:rPr>
                <w:rFonts w:ascii="Times New Roman" w:eastAsiaTheme="minorEastAsia" w:hAnsi="Times New Roman"/>
              </w:rPr>
            </w:pPr>
            <w:r w:rsidRPr="00BB5D18">
              <w:rPr>
                <w:rFonts w:ascii="Times New Roman" w:eastAsiaTheme="minorEastAsia" w:hAnsi="Times New Roman"/>
              </w:rPr>
              <w:t>二、实验器材</w:t>
            </w:r>
          </w:p>
        </w:tc>
      </w:tr>
      <w:tr w:rsidR="00CB4361" w:rsidRPr="00B16ECB" w:rsidTr="00DB4BB1">
        <w:trPr>
          <w:trHeight w:val="285"/>
        </w:trPr>
        <w:tc>
          <w:tcPr>
            <w:tcW w:w="8522" w:type="dxa"/>
            <w:gridSpan w:val="4"/>
          </w:tcPr>
          <w:p w:rsidR="00CB4361" w:rsidRPr="00BB5D18" w:rsidRDefault="00D36B0A" w:rsidP="00602473">
            <w:pPr>
              <w:spacing w:line="240" w:lineRule="atLeast"/>
              <w:ind w:leftChars="50" w:left="105" w:rightChars="50" w:right="105" w:firstLineChars="200" w:firstLine="480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涉及的</w:t>
            </w:r>
            <w:r w:rsidR="00DC7CD6" w:rsidRPr="00BB5D18">
              <w:rPr>
                <w:rFonts w:eastAsiaTheme="minorEastAsia"/>
                <w:sz w:val="24"/>
              </w:rPr>
              <w:t>虚拟</w:t>
            </w:r>
            <w:r w:rsidRPr="00BB5D18">
              <w:rPr>
                <w:rFonts w:eastAsiaTheme="minorEastAsia"/>
                <w:sz w:val="24"/>
              </w:rPr>
              <w:t>仪器或设备包括</w:t>
            </w:r>
            <w:r w:rsidR="00DC7CD6" w:rsidRPr="00BB5D18">
              <w:rPr>
                <w:rFonts w:eastAsiaTheme="minorEastAsia"/>
                <w:sz w:val="24"/>
              </w:rPr>
              <w:t>电弧故障模拟器</w:t>
            </w:r>
            <w:r w:rsidR="006B6DA9" w:rsidRPr="00BB5D18">
              <w:rPr>
                <w:rFonts w:eastAsiaTheme="minorEastAsia"/>
                <w:sz w:val="24"/>
              </w:rPr>
              <w:t>、</w:t>
            </w:r>
            <w:r w:rsidR="00DC7CD6" w:rsidRPr="00BB5D18">
              <w:rPr>
                <w:rFonts w:eastAsiaTheme="minorEastAsia"/>
                <w:sz w:val="24"/>
              </w:rPr>
              <w:t>电弧故障探测器</w:t>
            </w:r>
            <w:r w:rsidR="006B6DA9" w:rsidRPr="00BB5D18">
              <w:rPr>
                <w:rFonts w:eastAsiaTheme="minorEastAsia"/>
                <w:sz w:val="24"/>
              </w:rPr>
              <w:t>、</w:t>
            </w:r>
            <w:r w:rsidR="00DC7CD6" w:rsidRPr="00BB5D18">
              <w:rPr>
                <w:rFonts w:eastAsiaTheme="minorEastAsia"/>
                <w:sz w:val="24"/>
              </w:rPr>
              <w:t>感温探测器、光电感烟探测器、离子感烟探测器、双波段探测器、图像火灾探测器、红外对射式探测器</w:t>
            </w:r>
            <w:r w:rsidR="006B6DA9" w:rsidRPr="00BB5D18">
              <w:rPr>
                <w:rFonts w:eastAsiaTheme="minorEastAsia"/>
                <w:sz w:val="24"/>
              </w:rPr>
              <w:t>以及</w:t>
            </w:r>
            <w:r w:rsidR="00DC7CD6" w:rsidRPr="00BB5D18">
              <w:rPr>
                <w:rFonts w:eastAsiaTheme="minorEastAsia"/>
                <w:sz w:val="24"/>
              </w:rPr>
              <w:t>配电箱等。</w:t>
            </w:r>
          </w:p>
        </w:tc>
      </w:tr>
      <w:tr w:rsidR="00CB4361" w:rsidRPr="00B16ECB" w:rsidTr="00DB4BB1">
        <w:trPr>
          <w:trHeight w:val="285"/>
        </w:trPr>
        <w:tc>
          <w:tcPr>
            <w:tcW w:w="8522" w:type="dxa"/>
            <w:gridSpan w:val="4"/>
          </w:tcPr>
          <w:p w:rsidR="00CB4361" w:rsidRPr="00BB5D18" w:rsidRDefault="00CB4361" w:rsidP="00305E36">
            <w:pPr>
              <w:pStyle w:val="1"/>
              <w:spacing w:line="240" w:lineRule="atLeast"/>
              <w:ind w:leftChars="50" w:left="105" w:rightChars="50" w:right="105"/>
              <w:rPr>
                <w:rFonts w:ascii="Times New Roman" w:eastAsiaTheme="minorEastAsia" w:hAnsi="Times New Roman"/>
              </w:rPr>
            </w:pPr>
            <w:r w:rsidRPr="00BB5D18">
              <w:rPr>
                <w:rFonts w:ascii="Times New Roman" w:eastAsiaTheme="minorEastAsia" w:hAnsi="Times New Roman"/>
              </w:rPr>
              <w:t>三、实验原理</w:t>
            </w:r>
          </w:p>
        </w:tc>
      </w:tr>
      <w:tr w:rsidR="00CB4361" w:rsidRPr="00B16ECB" w:rsidTr="00DB4BB1">
        <w:trPr>
          <w:trHeight w:val="285"/>
        </w:trPr>
        <w:tc>
          <w:tcPr>
            <w:tcW w:w="8522" w:type="dxa"/>
            <w:gridSpan w:val="4"/>
          </w:tcPr>
          <w:p w:rsidR="00671E18" w:rsidRPr="00BB5D18" w:rsidRDefault="00671E18" w:rsidP="00671E18">
            <w:pPr>
              <w:pStyle w:val="a4"/>
              <w:numPr>
                <w:ilvl w:val="0"/>
                <w:numId w:val="1"/>
              </w:numPr>
              <w:spacing w:line="240" w:lineRule="atLeast"/>
              <w:ind w:firstLineChars="0"/>
              <w:jc w:val="left"/>
              <w:rPr>
                <w:rFonts w:eastAsiaTheme="minorEastAsia"/>
                <w:b/>
                <w:sz w:val="24"/>
              </w:rPr>
            </w:pPr>
            <w:r w:rsidRPr="00BB5D18">
              <w:rPr>
                <w:rFonts w:eastAsiaTheme="minorEastAsia"/>
                <w:b/>
                <w:sz w:val="24"/>
              </w:rPr>
              <w:t>电弧故障及其</w:t>
            </w:r>
            <w:r w:rsidR="000824E5" w:rsidRPr="00BB5D18">
              <w:rPr>
                <w:rFonts w:eastAsiaTheme="minorEastAsia"/>
                <w:b/>
                <w:kern w:val="0"/>
                <w:sz w:val="24"/>
              </w:rPr>
              <w:t>诱发火灾的致灾过程</w:t>
            </w:r>
          </w:p>
          <w:p w:rsidR="00671E18" w:rsidRPr="00BB5D18" w:rsidRDefault="000824E5" w:rsidP="009E72DB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电线老化、绝缘破损或接触不良很容易产生电弧故障，通常可分为串联电弧故障、并联电弧故障和接地电弧故障。</w:t>
            </w:r>
            <w:r w:rsidR="00671E18" w:rsidRPr="00BB5D18">
              <w:rPr>
                <w:rFonts w:eastAsiaTheme="minorEastAsia"/>
                <w:sz w:val="24"/>
              </w:rPr>
              <w:t>当线路出现电弧故障后，一方面整个电路的电学特征会发生变化，如电弧作用下的电流信号会比正常情况存在更多的高频噪声，以及在波形上出现</w:t>
            </w:r>
            <w:r w:rsidR="00671E18" w:rsidRPr="00BB5D18">
              <w:rPr>
                <w:rFonts w:eastAsiaTheme="minorEastAsia"/>
                <w:sz w:val="24"/>
              </w:rPr>
              <w:t>“</w:t>
            </w:r>
            <w:r w:rsidR="00671E18" w:rsidRPr="00BB5D18">
              <w:rPr>
                <w:rFonts w:eastAsiaTheme="minorEastAsia"/>
                <w:sz w:val="24"/>
              </w:rPr>
              <w:t>零休区</w:t>
            </w:r>
            <w:r w:rsidR="00671E18" w:rsidRPr="00BB5D18">
              <w:rPr>
                <w:rFonts w:eastAsiaTheme="minorEastAsia"/>
                <w:sz w:val="24"/>
              </w:rPr>
              <w:t>”</w:t>
            </w:r>
            <w:r w:rsidR="00671E18" w:rsidRPr="00BB5D18">
              <w:rPr>
                <w:rFonts w:eastAsiaTheme="minorEastAsia"/>
                <w:sz w:val="24"/>
              </w:rPr>
              <w:t>等异常现象，相关参量的变化范围为：</w:t>
            </w:r>
            <w:proofErr w:type="gramStart"/>
            <w:r w:rsidR="00671E18" w:rsidRPr="00BB5D18">
              <w:rPr>
                <w:rFonts w:eastAsiaTheme="minorEastAsia"/>
                <w:sz w:val="24"/>
              </w:rPr>
              <w:t>弧隙范围</w:t>
            </w:r>
            <w:proofErr w:type="gramEnd"/>
            <w:r w:rsidR="00671E18" w:rsidRPr="00BB5D18">
              <w:rPr>
                <w:rFonts w:eastAsiaTheme="minorEastAsia"/>
                <w:sz w:val="24"/>
              </w:rPr>
              <w:t>0~6mm</w:t>
            </w:r>
            <w:r w:rsidR="00671E18" w:rsidRPr="00BB5D18">
              <w:rPr>
                <w:rFonts w:eastAsiaTheme="minorEastAsia"/>
                <w:sz w:val="24"/>
              </w:rPr>
              <w:t>，电弧电压</w:t>
            </w:r>
            <w:r w:rsidR="00671E18" w:rsidRPr="00BB5D18">
              <w:rPr>
                <w:rFonts w:eastAsiaTheme="minorEastAsia"/>
                <w:sz w:val="24"/>
              </w:rPr>
              <w:t>10V~50V</w:t>
            </w:r>
            <w:r w:rsidR="00671E18" w:rsidRPr="00BB5D18">
              <w:rPr>
                <w:rFonts w:eastAsiaTheme="minorEastAsia"/>
                <w:sz w:val="24"/>
              </w:rPr>
              <w:t>，电弧电流</w:t>
            </w:r>
            <w:r w:rsidR="00671E18" w:rsidRPr="00BB5D18">
              <w:rPr>
                <w:rFonts w:eastAsiaTheme="minorEastAsia"/>
                <w:sz w:val="24"/>
              </w:rPr>
              <w:t>0~400A</w:t>
            </w:r>
            <w:r w:rsidR="00671E18" w:rsidRPr="00BB5D18">
              <w:rPr>
                <w:rFonts w:eastAsiaTheme="minorEastAsia"/>
                <w:sz w:val="24"/>
              </w:rPr>
              <w:t>，功率因数</w:t>
            </w:r>
            <w:r w:rsidR="00671E18" w:rsidRPr="00BB5D18">
              <w:rPr>
                <w:rFonts w:eastAsiaTheme="minorEastAsia"/>
                <w:sz w:val="24"/>
              </w:rPr>
              <w:t>0~1</w:t>
            </w:r>
            <w:r w:rsidR="00671E18" w:rsidRPr="00BB5D18">
              <w:rPr>
                <w:rFonts w:eastAsiaTheme="minorEastAsia"/>
                <w:sz w:val="24"/>
              </w:rPr>
              <w:t>；另一方面，由于电弧的热效应，</w:t>
            </w:r>
            <w:proofErr w:type="gramStart"/>
            <w:r w:rsidR="00671E18" w:rsidRPr="00BB5D18">
              <w:rPr>
                <w:rFonts w:eastAsiaTheme="minorEastAsia"/>
                <w:sz w:val="24"/>
              </w:rPr>
              <w:t>会使弧周温度</w:t>
            </w:r>
            <w:proofErr w:type="gramEnd"/>
            <w:r w:rsidR="00671E18" w:rsidRPr="00BB5D18">
              <w:rPr>
                <w:rFonts w:eastAsiaTheme="minorEastAsia"/>
                <w:sz w:val="24"/>
              </w:rPr>
              <w:t>加速上升，进一步破坏电缆绝缘包层。若用电环境处于较高电压下，首先可能引起短路、设备过载等从而导致设备起火；其次，也可能会使线路包层材料（多为高分子聚合物材料）直接熔化、热解、甚至被引燃。这些高温熔融物质滴落后可继续流淌或形成</w:t>
            </w:r>
            <w:proofErr w:type="gramStart"/>
            <w:r w:rsidR="00671E18" w:rsidRPr="00BB5D18">
              <w:rPr>
                <w:rFonts w:eastAsiaTheme="minorEastAsia"/>
                <w:sz w:val="24"/>
              </w:rPr>
              <w:t>熔流物液池</w:t>
            </w:r>
            <w:proofErr w:type="gramEnd"/>
            <w:r w:rsidR="00671E18" w:rsidRPr="00BB5D18">
              <w:rPr>
                <w:rFonts w:eastAsiaTheme="minorEastAsia"/>
                <w:sz w:val="24"/>
              </w:rPr>
              <w:t>，如周围存在其它可燃物，则极易引发次生火灾。</w:t>
            </w:r>
          </w:p>
          <w:p w:rsidR="00F37E20" w:rsidRPr="00BB5D18" w:rsidRDefault="00F37E20" w:rsidP="009E72DB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</w:p>
          <w:p w:rsidR="00A73382" w:rsidRPr="00BB5D18" w:rsidRDefault="00A73382" w:rsidP="009E72DB">
            <w:pPr>
              <w:jc w:val="left"/>
              <w:rPr>
                <w:rFonts w:eastAsiaTheme="minorEastAsia"/>
                <w:b/>
                <w:sz w:val="24"/>
              </w:rPr>
            </w:pPr>
            <w:r w:rsidRPr="00BB5D18">
              <w:rPr>
                <w:rFonts w:eastAsiaTheme="minorEastAsia"/>
                <w:b/>
                <w:sz w:val="24"/>
              </w:rPr>
              <w:t>2</w:t>
            </w:r>
            <w:r w:rsidRPr="00BB5D18">
              <w:rPr>
                <w:rFonts w:eastAsiaTheme="minorEastAsia"/>
                <w:b/>
                <w:sz w:val="24"/>
              </w:rPr>
              <w:t>、室内电气线缆火灾的发展规律</w:t>
            </w:r>
          </w:p>
          <w:p w:rsidR="00A73382" w:rsidRPr="00BB5D18" w:rsidRDefault="00A73382" w:rsidP="009E72DB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室内电气火灾的普遍规律满足三个阶段：</w:t>
            </w:r>
          </w:p>
          <w:p w:rsidR="00A73382" w:rsidRPr="00BB5D18" w:rsidRDefault="00C0399C" w:rsidP="009E72DB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（</w:t>
            </w:r>
            <w:r w:rsidRPr="00BB5D18">
              <w:rPr>
                <w:rFonts w:eastAsiaTheme="minorEastAsia"/>
                <w:sz w:val="24"/>
              </w:rPr>
              <w:t>1</w:t>
            </w:r>
            <w:r w:rsidRPr="00BB5D18">
              <w:rPr>
                <w:rFonts w:eastAsiaTheme="minorEastAsia"/>
                <w:sz w:val="24"/>
              </w:rPr>
              <w:t>）</w:t>
            </w:r>
            <w:r w:rsidR="00A73382" w:rsidRPr="00BB5D18">
              <w:rPr>
                <w:rFonts w:eastAsiaTheme="minorEastAsia"/>
                <w:sz w:val="24"/>
              </w:rPr>
              <w:t>初起阶段：起火部位及其周围可燃物着火燃烧，火灾燃烧范围不大，火灾仅限于初始起火点附近；室内温度差别大，在燃烧区域及其附近存在高温，室内平均温度低；火灾发展速度较慢，在发展过程中，火势不稳定；火灾发展时间因点火源、可燃物质性质和分布、通风条件影响长短差别很大。</w:t>
            </w:r>
          </w:p>
          <w:p w:rsidR="00A73382" w:rsidRPr="00BB5D18" w:rsidRDefault="00A73382" w:rsidP="009E72DB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初起阶段火灾持续时间的长短对建筑物内人员的安全疏散，重要物资的抢</w:t>
            </w:r>
            <w:r w:rsidRPr="00BB5D18">
              <w:rPr>
                <w:rFonts w:eastAsiaTheme="minorEastAsia"/>
                <w:sz w:val="24"/>
              </w:rPr>
              <w:lastRenderedPageBreak/>
              <w:t>救，以及火灾扑救都具有重要影响。初起阶段是灭火的最有利时机，应设法尽早发现火灾，把火灾及时控制、消灭在起火点。</w:t>
            </w:r>
          </w:p>
          <w:p w:rsidR="00A73382" w:rsidRPr="00BB5D18" w:rsidRDefault="00C0399C" w:rsidP="009E72DB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（</w:t>
            </w:r>
            <w:r w:rsidRPr="00BB5D18">
              <w:rPr>
                <w:rFonts w:eastAsiaTheme="minorEastAsia"/>
                <w:sz w:val="24"/>
              </w:rPr>
              <w:t>2</w:t>
            </w:r>
            <w:r w:rsidRPr="00BB5D18">
              <w:rPr>
                <w:rFonts w:eastAsiaTheme="minorEastAsia"/>
                <w:sz w:val="24"/>
              </w:rPr>
              <w:t>）</w:t>
            </w:r>
            <w:r w:rsidR="00A73382" w:rsidRPr="00BB5D18">
              <w:rPr>
                <w:rFonts w:eastAsiaTheme="minorEastAsia"/>
                <w:sz w:val="24"/>
              </w:rPr>
              <w:t>全面发展阶段（猛烈阶段）：是室内电气火灾的充分发展段，若室内火灾经过诱发成长，一旦达到轰燃，则该室内未逃离火场的人员生命将受到威胁。在该阶段的火灾破坏力达到最大，通常的探测、灭火措施已经不起作用，该阶段中需要尽快疏散人员，以最大限度的确保人员安全。</w:t>
            </w:r>
          </w:p>
          <w:p w:rsidR="00A73382" w:rsidRPr="00BB5D18" w:rsidRDefault="00C0399C" w:rsidP="009E72DB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（</w:t>
            </w:r>
            <w:r w:rsidRPr="00BB5D18">
              <w:rPr>
                <w:rFonts w:eastAsiaTheme="minorEastAsia"/>
                <w:sz w:val="24"/>
              </w:rPr>
              <w:t>3</w:t>
            </w:r>
            <w:r w:rsidRPr="00BB5D18">
              <w:rPr>
                <w:rFonts w:eastAsiaTheme="minorEastAsia"/>
                <w:sz w:val="24"/>
              </w:rPr>
              <w:t>）</w:t>
            </w:r>
            <w:r w:rsidR="00A73382" w:rsidRPr="00BB5D18">
              <w:rPr>
                <w:rFonts w:eastAsiaTheme="minorEastAsia"/>
                <w:sz w:val="24"/>
              </w:rPr>
              <w:t>熄灭阶段（衰减阶段）：火灾过程结束。</w:t>
            </w:r>
          </w:p>
          <w:p w:rsidR="00A73382" w:rsidRPr="00BB5D18" w:rsidRDefault="00A73382" w:rsidP="009E72DB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</w:p>
          <w:p w:rsidR="00A73382" w:rsidRPr="00BB5D18" w:rsidRDefault="00A73382" w:rsidP="009E72DB">
            <w:pPr>
              <w:jc w:val="left"/>
              <w:rPr>
                <w:rFonts w:eastAsiaTheme="minorEastAsia"/>
                <w:b/>
                <w:sz w:val="24"/>
              </w:rPr>
            </w:pPr>
            <w:r w:rsidRPr="00BB5D18">
              <w:rPr>
                <w:rFonts w:eastAsiaTheme="minorEastAsia"/>
                <w:b/>
                <w:sz w:val="24"/>
              </w:rPr>
              <w:t>3</w:t>
            </w:r>
            <w:r w:rsidRPr="00BB5D18">
              <w:rPr>
                <w:rFonts w:eastAsiaTheme="minorEastAsia"/>
                <w:b/>
                <w:sz w:val="24"/>
              </w:rPr>
              <w:t>、建筑电气火灾的基本探测方法</w:t>
            </w:r>
          </w:p>
          <w:p w:rsidR="00A73382" w:rsidRPr="00BB5D18" w:rsidRDefault="00A73382" w:rsidP="009E72DB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火灾监控系统：现代建筑的消防系统以火灾监控系统、火灾通讯广播和消防疏导系统为核心防火设备；以消火栓系统、水喷淋系统、水雾系统、防排烟系统、气体灭火系统等为主要灭火设施；并通过消防控制中心协调控制，完成对火灾的有效探测、数据信息处理、火灾报警与消防设备</w:t>
            </w:r>
            <w:proofErr w:type="gramStart"/>
            <w:r w:rsidRPr="00BB5D18">
              <w:rPr>
                <w:rFonts w:eastAsiaTheme="minorEastAsia"/>
                <w:sz w:val="24"/>
              </w:rPr>
              <w:t>联锁</w:t>
            </w:r>
            <w:proofErr w:type="gramEnd"/>
            <w:r w:rsidRPr="00BB5D18">
              <w:rPr>
                <w:rFonts w:eastAsiaTheme="minorEastAsia"/>
                <w:sz w:val="24"/>
              </w:rPr>
              <w:t>动作、自动灭火系统的联动控制，共同构成火灾自动报警与消防设备联动控制系统，即火灾监控系统。火灾燃烧过程中的现象有：</w:t>
            </w:r>
          </w:p>
          <w:p w:rsidR="00A73382" w:rsidRPr="00BB5D18" w:rsidRDefault="00C12539" w:rsidP="009E72DB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（</w:t>
            </w:r>
            <w:r w:rsidR="00A73382" w:rsidRPr="00BB5D18">
              <w:rPr>
                <w:rFonts w:eastAsiaTheme="minorEastAsia"/>
                <w:sz w:val="24"/>
              </w:rPr>
              <w:t>1</w:t>
            </w:r>
            <w:r w:rsidR="00F37E20" w:rsidRPr="00BB5D18">
              <w:rPr>
                <w:rFonts w:eastAsiaTheme="minorEastAsia"/>
                <w:sz w:val="24"/>
              </w:rPr>
              <w:t>）</w:t>
            </w:r>
            <w:r w:rsidR="00A73382" w:rsidRPr="00BB5D18">
              <w:rPr>
                <w:rFonts w:eastAsiaTheme="minorEastAsia"/>
                <w:sz w:val="24"/>
              </w:rPr>
              <w:t>热（温度升高）：物质燃烧必然有热量释放，温度变化是重要的火灾特征参数之一，普通可燃物在燃烧速度缓慢的情况下，初期产生的热不易被鉴别出来。</w:t>
            </w:r>
          </w:p>
          <w:p w:rsidR="00A73382" w:rsidRPr="00BB5D18" w:rsidRDefault="00C12539" w:rsidP="009E72DB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（</w:t>
            </w:r>
            <w:r w:rsidR="00A73382" w:rsidRPr="00BB5D18">
              <w:rPr>
                <w:rFonts w:eastAsiaTheme="minorEastAsia"/>
                <w:sz w:val="24"/>
              </w:rPr>
              <w:t>2</w:t>
            </w:r>
            <w:r w:rsidR="00F37E20" w:rsidRPr="00BB5D18">
              <w:rPr>
                <w:rFonts w:eastAsiaTheme="minorEastAsia"/>
                <w:sz w:val="24"/>
              </w:rPr>
              <w:t>）</w:t>
            </w:r>
            <w:r w:rsidR="00A73382" w:rsidRPr="00BB5D18">
              <w:rPr>
                <w:rFonts w:eastAsiaTheme="minorEastAsia"/>
                <w:sz w:val="24"/>
              </w:rPr>
              <w:t>燃烧气体与烟雾：可燃物燃烧开始时，往往释放出燃烧气体，一般由一氧化碳、二氧化碳和悬浮的未燃烧物质颗粒组成，颗粒直径</w:t>
            </w:r>
            <w:r w:rsidR="00A73382" w:rsidRPr="00BB5D18">
              <w:rPr>
                <w:rFonts w:eastAsiaTheme="minorEastAsia"/>
                <w:sz w:val="24"/>
              </w:rPr>
              <w:t>0.01um</w:t>
            </w:r>
            <w:r w:rsidR="00A73382" w:rsidRPr="00BB5D18">
              <w:rPr>
                <w:rFonts w:eastAsiaTheme="minorEastAsia"/>
                <w:sz w:val="24"/>
              </w:rPr>
              <w:t>左右，通常称为气溶胶。而烟雾颗粒直径通常为</w:t>
            </w:r>
            <w:r w:rsidR="00A73382" w:rsidRPr="00BB5D18">
              <w:rPr>
                <w:rFonts w:eastAsiaTheme="minorEastAsia"/>
                <w:sz w:val="24"/>
              </w:rPr>
              <w:t>0.03-10um</w:t>
            </w:r>
            <w:r w:rsidR="00A73382" w:rsidRPr="00BB5D18">
              <w:rPr>
                <w:rFonts w:eastAsiaTheme="minorEastAsia"/>
                <w:sz w:val="24"/>
              </w:rPr>
              <w:t>的液体或同体颗粒。只有粒径大于</w:t>
            </w:r>
            <w:r w:rsidR="00A73382" w:rsidRPr="00BB5D18">
              <w:rPr>
                <w:rFonts w:eastAsiaTheme="minorEastAsia"/>
                <w:sz w:val="24"/>
              </w:rPr>
              <w:t>0.3um</w:t>
            </w:r>
            <w:r w:rsidR="00A73382" w:rsidRPr="00BB5D18">
              <w:rPr>
                <w:rFonts w:eastAsiaTheme="minorEastAsia"/>
                <w:sz w:val="24"/>
              </w:rPr>
              <w:t>的颗粒才能反射可见光，被人眼看到。燃烧气体和烟雾也是重要的火灾探测参数。</w:t>
            </w:r>
          </w:p>
          <w:p w:rsidR="00CB4361" w:rsidRPr="00BB5D18" w:rsidRDefault="00C12539" w:rsidP="00F37E20">
            <w:pPr>
              <w:ind w:firstLineChars="200" w:firstLine="480"/>
              <w:jc w:val="left"/>
              <w:rPr>
                <w:rFonts w:eastAsiaTheme="minorEastAsia"/>
                <w:sz w:val="24"/>
              </w:rPr>
            </w:pPr>
            <w:r w:rsidRPr="00BB5D18">
              <w:rPr>
                <w:rFonts w:eastAsiaTheme="minorEastAsia"/>
                <w:sz w:val="24"/>
              </w:rPr>
              <w:t>（</w:t>
            </w:r>
            <w:r w:rsidR="00A73382" w:rsidRPr="00BB5D18">
              <w:rPr>
                <w:rFonts w:eastAsiaTheme="minorEastAsia"/>
                <w:sz w:val="24"/>
              </w:rPr>
              <w:t>3</w:t>
            </w:r>
            <w:r w:rsidR="00F37E20" w:rsidRPr="00BB5D18">
              <w:rPr>
                <w:rFonts w:eastAsiaTheme="minorEastAsia"/>
                <w:sz w:val="24"/>
              </w:rPr>
              <w:t>）</w:t>
            </w:r>
            <w:r w:rsidR="00A73382" w:rsidRPr="00BB5D18">
              <w:rPr>
                <w:rFonts w:eastAsiaTheme="minorEastAsia"/>
                <w:sz w:val="24"/>
              </w:rPr>
              <w:t>明火火焰（光）：火焰是物质燃烧产生的灼热发光的气体部分，火焰也是重要的火灾探测参数。</w:t>
            </w:r>
          </w:p>
          <w:p w:rsidR="00F37E20" w:rsidRPr="00BB5D18" w:rsidRDefault="00F37E20" w:rsidP="00F37E20">
            <w:pPr>
              <w:ind w:firstLineChars="200" w:firstLine="420"/>
              <w:jc w:val="left"/>
              <w:rPr>
                <w:rFonts w:eastAsiaTheme="minorEastAsia"/>
              </w:rPr>
            </w:pPr>
          </w:p>
        </w:tc>
      </w:tr>
      <w:tr w:rsidR="00CB4361" w:rsidRPr="00B16ECB" w:rsidTr="00DB4BB1">
        <w:trPr>
          <w:trHeight w:val="285"/>
        </w:trPr>
        <w:tc>
          <w:tcPr>
            <w:tcW w:w="8522" w:type="dxa"/>
            <w:gridSpan w:val="4"/>
          </w:tcPr>
          <w:p w:rsidR="00CB4361" w:rsidRPr="00B16ECB" w:rsidRDefault="00CB4361" w:rsidP="00305E36">
            <w:pPr>
              <w:pStyle w:val="1"/>
              <w:spacing w:line="240" w:lineRule="atLeast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  <w:r w:rsidRPr="00B16ECB">
              <w:rPr>
                <w:rFonts w:asciiTheme="minorEastAsia" w:eastAsiaTheme="minorEastAsia" w:hAnsiTheme="minorEastAsia" w:hint="eastAsia"/>
              </w:rPr>
              <w:lastRenderedPageBreak/>
              <w:t>四、</w:t>
            </w:r>
            <w:r w:rsidR="00A73382" w:rsidRPr="00B16ECB">
              <w:rPr>
                <w:rFonts w:asciiTheme="minorEastAsia" w:eastAsiaTheme="minorEastAsia" w:hAnsiTheme="minorEastAsia" w:hint="eastAsia"/>
              </w:rPr>
              <w:t>实验内容</w:t>
            </w:r>
            <w:r w:rsidR="00364C27" w:rsidRPr="00B16ECB">
              <w:rPr>
                <w:rFonts w:asciiTheme="minorEastAsia" w:eastAsiaTheme="minorEastAsia" w:hAnsiTheme="minorEastAsia" w:hint="eastAsia"/>
              </w:rPr>
              <w:t>及过程分析</w:t>
            </w:r>
          </w:p>
        </w:tc>
      </w:tr>
      <w:tr w:rsidR="00CB4361" w:rsidRPr="00B16ECB" w:rsidTr="00DB4BB1">
        <w:trPr>
          <w:trHeight w:val="285"/>
        </w:trPr>
        <w:tc>
          <w:tcPr>
            <w:tcW w:w="8522" w:type="dxa"/>
            <w:gridSpan w:val="4"/>
          </w:tcPr>
          <w:p w:rsidR="00550EB5" w:rsidRDefault="00550EB5" w:rsidP="00BC204E">
            <w:pPr>
              <w:snapToGrid w:val="0"/>
              <w:spacing w:line="240" w:lineRule="atLeast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1、实验内容</w:t>
            </w:r>
          </w:p>
          <w:p w:rsidR="00BC204E" w:rsidRDefault="00D02A06" w:rsidP="00BC204E">
            <w:pPr>
              <w:snapToGrid w:val="0"/>
              <w:spacing w:line="240" w:lineRule="atLeas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本实验</w:t>
            </w:r>
            <w:r w:rsidR="00BC204E" w:rsidRPr="00B16E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在卡通角色艾福弟弟和电弧小子的趣味反转剧情推动下，认知电弧故障特性、掌握电弧性火灾发生过程及演变机理、深入了解电弧故障探测器AFDD的基本结构和在电气火灾探测中的优势。</w:t>
            </w:r>
            <w:r w:rsidR="00865B2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实验中</w:t>
            </w:r>
            <w:r w:rsidR="00BC204E" w:rsidRPr="00B16E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设计</w:t>
            </w:r>
            <w:r w:rsidR="00865B2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有</w:t>
            </w:r>
            <w:r w:rsidR="00BC204E" w:rsidRPr="00B16E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4个实验</w:t>
            </w:r>
            <w:r w:rsidR="00865B2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模块：（1）</w:t>
            </w:r>
            <w:r w:rsidR="00BC204E" w:rsidRPr="00B16E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实验室仪器设备及其安全认知与探索</w:t>
            </w:r>
            <w:r w:rsidR="00865B2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，（2）</w:t>
            </w:r>
            <w:r w:rsidR="00BC204E" w:rsidRPr="00B16E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电弧故障发生原理及其表征参数测量</w:t>
            </w:r>
            <w:r w:rsidR="00865B2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，（3）</w:t>
            </w:r>
            <w:r w:rsidR="00BC204E" w:rsidRPr="00B16E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传统典型单室火灾探测器工作原理与使用方法</w:t>
            </w:r>
            <w:r w:rsidR="00865B2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，（4）</w:t>
            </w:r>
            <w:r w:rsidR="00BC204E" w:rsidRPr="00B16E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电弧故障探测器原理与应用</w:t>
            </w:r>
            <w:r w:rsidR="00BC204E" w:rsidRPr="00B16ECB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1672C7" w:rsidRPr="00B16ECB" w:rsidRDefault="001672C7" w:rsidP="00BC204E">
            <w:pPr>
              <w:snapToGrid w:val="0"/>
              <w:spacing w:line="240" w:lineRule="atLeas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FF7687" w:rsidRDefault="00550EB5" w:rsidP="00BC204E">
            <w:pPr>
              <w:snapToGrid w:val="0"/>
              <w:spacing w:line="240" w:lineRule="atLeas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 w:rsidR="00E00052">
              <w:rPr>
                <w:rFonts w:asciiTheme="minorEastAsia" w:eastAsiaTheme="minorEastAsia" w:hAnsiTheme="minorEastAsia" w:hint="eastAsia"/>
                <w:sz w:val="24"/>
              </w:rPr>
              <w:t>实验过程分析</w:t>
            </w:r>
          </w:p>
          <w:p w:rsidR="00DC0F33" w:rsidRDefault="00DC0F33" w:rsidP="00DC0F33">
            <w:pPr>
              <w:snapToGrid w:val="0"/>
              <w:spacing w:line="240" w:lineRule="atLeast"/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DC0F33" w:rsidRDefault="00DC0F33" w:rsidP="00DC0F33">
            <w:pPr>
              <w:snapToGrid w:val="0"/>
              <w:spacing w:line="240" w:lineRule="atLeast"/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DC0F33" w:rsidRDefault="00DC0F33" w:rsidP="00DC0F33">
            <w:pPr>
              <w:snapToGrid w:val="0"/>
              <w:spacing w:line="240" w:lineRule="atLeast"/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DC0F33" w:rsidRDefault="00DC0F33" w:rsidP="00DC0F33">
            <w:pPr>
              <w:snapToGrid w:val="0"/>
              <w:spacing w:line="240" w:lineRule="atLeast"/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DC0F33" w:rsidRDefault="00DC0F33" w:rsidP="00DC0F33">
            <w:pPr>
              <w:snapToGrid w:val="0"/>
              <w:spacing w:line="240" w:lineRule="atLeast"/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DC0F33" w:rsidRDefault="00DC0F33" w:rsidP="00DC0F33">
            <w:pPr>
              <w:snapToGrid w:val="0"/>
              <w:spacing w:line="240" w:lineRule="atLeast"/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DC0F33" w:rsidRDefault="00DC0F33" w:rsidP="00DC0F33">
            <w:pPr>
              <w:snapToGrid w:val="0"/>
              <w:spacing w:line="240" w:lineRule="atLeast"/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DC0F33" w:rsidRDefault="00DC0F33" w:rsidP="00DC0F33">
            <w:pPr>
              <w:snapToGrid w:val="0"/>
              <w:spacing w:line="240" w:lineRule="atLeast"/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DC0F33" w:rsidRPr="000E4D98" w:rsidRDefault="00DC0F33" w:rsidP="00DC0F33">
            <w:pPr>
              <w:snapToGrid w:val="0"/>
              <w:spacing w:line="240" w:lineRule="atLeast"/>
              <w:ind w:firstLineChars="200" w:firstLine="420"/>
              <w:rPr>
                <w:rFonts w:asciiTheme="minorEastAsia" w:eastAsiaTheme="minorEastAsia" w:hAnsiTheme="minorEastAsia" w:hint="eastAsia"/>
              </w:rPr>
            </w:pPr>
          </w:p>
        </w:tc>
      </w:tr>
      <w:tr w:rsidR="00CB4361" w:rsidRPr="00B16ECB" w:rsidTr="00DB4BB1">
        <w:trPr>
          <w:trHeight w:val="285"/>
        </w:trPr>
        <w:tc>
          <w:tcPr>
            <w:tcW w:w="8522" w:type="dxa"/>
            <w:gridSpan w:val="4"/>
          </w:tcPr>
          <w:p w:rsidR="00CB4361" w:rsidRPr="00B16ECB" w:rsidRDefault="00CB4361" w:rsidP="00305E36">
            <w:pPr>
              <w:pStyle w:val="1"/>
              <w:spacing w:line="240" w:lineRule="atLeast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  <w:r w:rsidRPr="00B16ECB">
              <w:rPr>
                <w:rFonts w:asciiTheme="minorEastAsia" w:eastAsiaTheme="minorEastAsia" w:hAnsiTheme="minorEastAsia" w:hint="eastAsia"/>
              </w:rPr>
              <w:lastRenderedPageBreak/>
              <w:t>五、实验</w:t>
            </w:r>
            <w:r w:rsidR="007E578D" w:rsidRPr="00B16ECB">
              <w:rPr>
                <w:rFonts w:asciiTheme="minorEastAsia" w:eastAsiaTheme="minorEastAsia" w:hAnsiTheme="minorEastAsia" w:hint="eastAsia"/>
              </w:rPr>
              <w:t>结果</w:t>
            </w:r>
          </w:p>
        </w:tc>
      </w:tr>
      <w:tr w:rsidR="00CB4361" w:rsidRPr="00B16ECB" w:rsidTr="00DB4BB1">
        <w:trPr>
          <w:trHeight w:val="285"/>
        </w:trPr>
        <w:tc>
          <w:tcPr>
            <w:tcW w:w="8522" w:type="dxa"/>
            <w:gridSpan w:val="4"/>
          </w:tcPr>
          <w:p w:rsidR="004B640D" w:rsidRPr="00B16ECB" w:rsidRDefault="004B640D" w:rsidP="004B640D">
            <w:pPr>
              <w:spacing w:line="240" w:lineRule="atLeast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  <w:r w:rsidRPr="00B16ECB">
              <w:rPr>
                <w:rFonts w:asciiTheme="minorEastAsia" w:eastAsiaTheme="minorEastAsia" w:hAnsiTheme="minorEastAsia" w:cs="宋体" w:hint="eastAsia"/>
                <w:sz w:val="24"/>
              </w:rPr>
              <w:t>预习得分</w:t>
            </w:r>
            <w:r w:rsidR="00106BFD">
              <w:rPr>
                <w:rFonts w:asciiTheme="minorEastAsia" w:eastAsiaTheme="minorEastAsia" w:hAnsiTheme="minorEastAsia" w:cs="宋体" w:hint="eastAsia"/>
                <w:sz w:val="24"/>
              </w:rPr>
              <w:t>：</w:t>
            </w:r>
          </w:p>
          <w:p w:rsidR="00DE739D" w:rsidRPr="00B16ECB" w:rsidRDefault="00DE739D" w:rsidP="00CC6886">
            <w:pPr>
              <w:spacing w:line="240" w:lineRule="atLeast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  <w:r w:rsidRPr="00B16ECB">
              <w:rPr>
                <w:rFonts w:asciiTheme="minorEastAsia" w:eastAsiaTheme="minorEastAsia" w:hAnsiTheme="minorEastAsia" w:cs="宋体" w:hint="eastAsia"/>
                <w:sz w:val="24"/>
              </w:rPr>
              <w:t>Q</w:t>
            </w:r>
            <w:r w:rsidRPr="00B16ECB">
              <w:rPr>
                <w:rFonts w:asciiTheme="minorEastAsia" w:eastAsiaTheme="minorEastAsia" w:hAnsiTheme="minorEastAsia" w:cs="宋体"/>
                <w:sz w:val="24"/>
              </w:rPr>
              <w:t>TE</w:t>
            </w:r>
            <w:r w:rsidRPr="00B16ECB">
              <w:rPr>
                <w:rFonts w:asciiTheme="minorEastAsia" w:eastAsiaTheme="minorEastAsia" w:hAnsiTheme="minorEastAsia" w:cs="宋体" w:hint="eastAsia"/>
                <w:sz w:val="24"/>
              </w:rPr>
              <w:t>分</w:t>
            </w:r>
            <w:r w:rsidR="00106BFD">
              <w:rPr>
                <w:rFonts w:asciiTheme="minorEastAsia" w:eastAsiaTheme="minorEastAsia" w:hAnsiTheme="minorEastAsia" w:cs="宋体" w:hint="eastAsia"/>
                <w:sz w:val="24"/>
              </w:rPr>
              <w:t>:</w:t>
            </w:r>
          </w:p>
          <w:p w:rsidR="00DE739D" w:rsidRDefault="00DE739D" w:rsidP="00CC6886">
            <w:pPr>
              <w:spacing w:line="240" w:lineRule="atLeast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  <w:r w:rsidRPr="00B16ECB">
              <w:rPr>
                <w:rFonts w:asciiTheme="minorEastAsia" w:eastAsiaTheme="minorEastAsia" w:hAnsiTheme="minorEastAsia" w:cs="宋体" w:hint="eastAsia"/>
                <w:sz w:val="24"/>
              </w:rPr>
              <w:t>实验后考核得分</w:t>
            </w:r>
            <w:r w:rsidR="00106BFD">
              <w:rPr>
                <w:rFonts w:asciiTheme="minorEastAsia" w:eastAsiaTheme="minorEastAsia" w:hAnsiTheme="minorEastAsia" w:cs="宋体" w:hint="eastAsia"/>
                <w:sz w:val="24"/>
              </w:rPr>
              <w:t>:</w:t>
            </w:r>
          </w:p>
          <w:p w:rsidR="00DC0F33" w:rsidRPr="00B16ECB" w:rsidRDefault="00DC0F33" w:rsidP="00CC6886">
            <w:pPr>
              <w:spacing w:line="240" w:lineRule="atLeast"/>
              <w:ind w:firstLine="480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  <w:p w:rsidR="00CB4361" w:rsidRPr="00B16ECB" w:rsidRDefault="00CB4361" w:rsidP="001A4829">
            <w:pPr>
              <w:spacing w:line="240" w:lineRule="atLeast"/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</w:tr>
      <w:tr w:rsidR="00CB4361" w:rsidRPr="00B16ECB" w:rsidTr="00DB4BB1">
        <w:trPr>
          <w:trHeight w:val="285"/>
        </w:trPr>
        <w:tc>
          <w:tcPr>
            <w:tcW w:w="8522" w:type="dxa"/>
            <w:gridSpan w:val="4"/>
          </w:tcPr>
          <w:p w:rsidR="00CB4361" w:rsidRPr="00B16ECB" w:rsidRDefault="00CB4361" w:rsidP="00305E36">
            <w:pPr>
              <w:pStyle w:val="1"/>
              <w:spacing w:line="240" w:lineRule="atLeast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  <w:r w:rsidRPr="00B16ECB">
              <w:rPr>
                <w:rFonts w:asciiTheme="minorEastAsia" w:eastAsiaTheme="minorEastAsia" w:hAnsiTheme="minorEastAsia" w:hint="eastAsia"/>
              </w:rPr>
              <w:t>六、教师评价</w:t>
            </w:r>
          </w:p>
        </w:tc>
      </w:tr>
      <w:tr w:rsidR="00CB4361" w:rsidRPr="00B16ECB" w:rsidTr="00DB4BB1">
        <w:trPr>
          <w:trHeight w:val="285"/>
        </w:trPr>
        <w:tc>
          <w:tcPr>
            <w:tcW w:w="8522" w:type="dxa"/>
            <w:gridSpan w:val="4"/>
          </w:tcPr>
          <w:p w:rsidR="005A5F44" w:rsidRDefault="005A5F44" w:rsidP="005C16F3">
            <w:pPr>
              <w:spacing w:line="240" w:lineRule="atLeast"/>
              <w:ind w:leftChars="50" w:left="105" w:rightChars="50" w:right="105"/>
              <w:rPr>
                <w:rFonts w:asciiTheme="minorEastAsia" w:eastAsiaTheme="minorEastAsia" w:hAnsiTheme="minorEastAsia"/>
                <w:sz w:val="24"/>
              </w:rPr>
            </w:pPr>
          </w:p>
          <w:p w:rsidR="00DC0F33" w:rsidRDefault="00DC0F33" w:rsidP="005C16F3">
            <w:pPr>
              <w:spacing w:line="240" w:lineRule="atLeast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</w:p>
          <w:p w:rsidR="00DC0F33" w:rsidRDefault="00DC0F33" w:rsidP="005C16F3">
            <w:pPr>
              <w:spacing w:line="240" w:lineRule="atLeast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</w:p>
          <w:p w:rsidR="00DC0F33" w:rsidRDefault="00DC0F33" w:rsidP="005C16F3">
            <w:pPr>
              <w:spacing w:line="240" w:lineRule="atLeast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</w:p>
          <w:p w:rsidR="00DC0F33" w:rsidRDefault="00DC0F33" w:rsidP="005C16F3">
            <w:pPr>
              <w:spacing w:line="240" w:lineRule="atLeast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</w:p>
          <w:p w:rsidR="00DC0F33" w:rsidRDefault="00DC0F33" w:rsidP="005C16F3">
            <w:pPr>
              <w:spacing w:line="240" w:lineRule="atLeast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</w:p>
          <w:p w:rsidR="00DC0F33" w:rsidRDefault="00DC0F33" w:rsidP="005C16F3">
            <w:pPr>
              <w:spacing w:line="240" w:lineRule="atLeast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</w:p>
          <w:p w:rsidR="00DC0F33" w:rsidRPr="00B16ECB" w:rsidRDefault="00DC0F33" w:rsidP="005C16F3">
            <w:pPr>
              <w:spacing w:line="240" w:lineRule="atLeast"/>
              <w:ind w:leftChars="50" w:left="105" w:rightChars="50" w:right="105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9B4643" w:rsidRDefault="009B4643">
      <w:pPr>
        <w:rPr>
          <w:rFonts w:asciiTheme="minorEastAsia" w:eastAsiaTheme="minorEastAsia" w:hAnsiTheme="minorEastAsia"/>
        </w:rPr>
      </w:pPr>
    </w:p>
    <w:p w:rsidR="000B59C1" w:rsidRPr="00B16ECB" w:rsidRDefault="000B59C1">
      <w:pPr>
        <w:rPr>
          <w:rFonts w:asciiTheme="minorEastAsia" w:eastAsiaTheme="minorEastAsia" w:hAnsiTheme="minorEastAsia"/>
        </w:rPr>
      </w:pPr>
    </w:p>
    <w:sectPr w:rsidR="000B59C1" w:rsidRPr="00B16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BA0" w:rsidRDefault="00A41BA0" w:rsidP="00B16ECB">
      <w:r>
        <w:separator/>
      </w:r>
    </w:p>
  </w:endnote>
  <w:endnote w:type="continuationSeparator" w:id="0">
    <w:p w:rsidR="00A41BA0" w:rsidRDefault="00A41BA0" w:rsidP="00B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BA0" w:rsidRDefault="00A41BA0" w:rsidP="00B16ECB">
      <w:r>
        <w:separator/>
      </w:r>
    </w:p>
  </w:footnote>
  <w:footnote w:type="continuationSeparator" w:id="0">
    <w:p w:rsidR="00A41BA0" w:rsidRDefault="00A41BA0" w:rsidP="00B1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D16A6"/>
    <w:multiLevelType w:val="hybridMultilevel"/>
    <w:tmpl w:val="1680B4A8"/>
    <w:lvl w:ilvl="0" w:tplc="539E669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49A1422"/>
    <w:multiLevelType w:val="hybridMultilevel"/>
    <w:tmpl w:val="BE3A3700"/>
    <w:lvl w:ilvl="0" w:tplc="698EDAD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25"/>
    <w:rsid w:val="00052E46"/>
    <w:rsid w:val="00067C1E"/>
    <w:rsid w:val="000824E5"/>
    <w:rsid w:val="000A1128"/>
    <w:rsid w:val="000B59C1"/>
    <w:rsid w:val="000E4D98"/>
    <w:rsid w:val="00106BFD"/>
    <w:rsid w:val="00126FD3"/>
    <w:rsid w:val="001672C7"/>
    <w:rsid w:val="001A4829"/>
    <w:rsid w:val="0023711A"/>
    <w:rsid w:val="00250696"/>
    <w:rsid w:val="002E60A7"/>
    <w:rsid w:val="00305E36"/>
    <w:rsid w:val="003559B1"/>
    <w:rsid w:val="00364C27"/>
    <w:rsid w:val="00395DB2"/>
    <w:rsid w:val="003F20B1"/>
    <w:rsid w:val="0042215E"/>
    <w:rsid w:val="0044753D"/>
    <w:rsid w:val="0045088C"/>
    <w:rsid w:val="004650F2"/>
    <w:rsid w:val="004852AC"/>
    <w:rsid w:val="004B640D"/>
    <w:rsid w:val="004E210A"/>
    <w:rsid w:val="00550EB5"/>
    <w:rsid w:val="00567758"/>
    <w:rsid w:val="005A5F44"/>
    <w:rsid w:val="005C16F3"/>
    <w:rsid w:val="00602473"/>
    <w:rsid w:val="00671E18"/>
    <w:rsid w:val="006B451D"/>
    <w:rsid w:val="006B6DA9"/>
    <w:rsid w:val="006D5A99"/>
    <w:rsid w:val="007A64E7"/>
    <w:rsid w:val="007E578D"/>
    <w:rsid w:val="00865B26"/>
    <w:rsid w:val="00881F68"/>
    <w:rsid w:val="008B4843"/>
    <w:rsid w:val="008B79EE"/>
    <w:rsid w:val="008D70D1"/>
    <w:rsid w:val="00942F84"/>
    <w:rsid w:val="009B4643"/>
    <w:rsid w:val="009D71B4"/>
    <w:rsid w:val="009E72DB"/>
    <w:rsid w:val="00A41BA0"/>
    <w:rsid w:val="00A73382"/>
    <w:rsid w:val="00A74995"/>
    <w:rsid w:val="00B16ECB"/>
    <w:rsid w:val="00B33A04"/>
    <w:rsid w:val="00B62742"/>
    <w:rsid w:val="00BB1900"/>
    <w:rsid w:val="00BB5D18"/>
    <w:rsid w:val="00BC204E"/>
    <w:rsid w:val="00C02356"/>
    <w:rsid w:val="00C0399C"/>
    <w:rsid w:val="00C12539"/>
    <w:rsid w:val="00CB4361"/>
    <w:rsid w:val="00CC6886"/>
    <w:rsid w:val="00CE5DE6"/>
    <w:rsid w:val="00CE6303"/>
    <w:rsid w:val="00D02A06"/>
    <w:rsid w:val="00D14D25"/>
    <w:rsid w:val="00D36B0A"/>
    <w:rsid w:val="00D44EFB"/>
    <w:rsid w:val="00D87812"/>
    <w:rsid w:val="00DC0F33"/>
    <w:rsid w:val="00DC7CD6"/>
    <w:rsid w:val="00DE739D"/>
    <w:rsid w:val="00E00052"/>
    <w:rsid w:val="00E06B1A"/>
    <w:rsid w:val="00E421DD"/>
    <w:rsid w:val="00E4739E"/>
    <w:rsid w:val="00E76A76"/>
    <w:rsid w:val="00F01399"/>
    <w:rsid w:val="00F37E20"/>
    <w:rsid w:val="00F47EAC"/>
    <w:rsid w:val="00F614A1"/>
    <w:rsid w:val="00F61FAC"/>
    <w:rsid w:val="00F86870"/>
    <w:rsid w:val="00F9204D"/>
    <w:rsid w:val="00FD4BAE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E17D6"/>
  <w15:docId w15:val="{CB13BBEC-1B18-4756-A855-83BE4915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D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qFormat/>
    <w:rsid w:val="004650F2"/>
    <w:rPr>
      <w:rFonts w:ascii="仿宋" w:eastAsia="仿宋" w:hAnsi="仿宋"/>
      <w:b/>
      <w:sz w:val="28"/>
    </w:rPr>
  </w:style>
  <w:style w:type="character" w:customStyle="1" w:styleId="1Char">
    <w:name w:val="样式1 Char"/>
    <w:basedOn w:val="a0"/>
    <w:link w:val="1"/>
    <w:rsid w:val="004650F2"/>
    <w:rPr>
      <w:rFonts w:ascii="仿宋" w:eastAsia="仿宋" w:hAnsi="仿宋" w:cs="Times New Roman"/>
      <w:b/>
      <w:sz w:val="28"/>
      <w:szCs w:val="24"/>
    </w:rPr>
  </w:style>
  <w:style w:type="paragraph" w:styleId="a4">
    <w:name w:val="List Paragraph"/>
    <w:basedOn w:val="a"/>
    <w:uiPriority w:val="34"/>
    <w:qFormat/>
    <w:rsid w:val="00671E1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16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6EC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6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6E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276</Words>
  <Characters>1578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60</cp:revision>
  <dcterms:created xsi:type="dcterms:W3CDTF">2015-05-20T11:56:00Z</dcterms:created>
  <dcterms:modified xsi:type="dcterms:W3CDTF">2020-09-18T07:40:00Z</dcterms:modified>
</cp:coreProperties>
</file>